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22" w:rsidRDefault="00771C22">
      <w:pPr>
        <w:jc w:val="center"/>
        <w:rPr>
          <w:rStyle w:val="Nessuno"/>
          <w:b/>
          <w:bCs/>
          <w:sz w:val="32"/>
          <w:szCs w:val="32"/>
        </w:rPr>
      </w:pPr>
      <w:bookmarkStart w:id="0" w:name="OLE_LINK1"/>
    </w:p>
    <w:p w:rsidR="00FB792C" w:rsidRDefault="00771C22">
      <w:pPr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Inaugurazione laboratori di emodinamica ed elettrofisiologia </w:t>
      </w:r>
    </w:p>
    <w:p w:rsidR="00771C22" w:rsidRDefault="00771C22">
      <w:pPr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Intervento presidente Fondazione Giglio </w:t>
      </w:r>
    </w:p>
    <w:p w:rsidR="00771C22" w:rsidRDefault="00771C22">
      <w:pPr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Dott. Giovan</w:t>
      </w:r>
      <w:r w:rsidR="00E053CD">
        <w:rPr>
          <w:rStyle w:val="Nessuno"/>
          <w:b/>
          <w:bCs/>
          <w:sz w:val="32"/>
          <w:szCs w:val="32"/>
        </w:rPr>
        <w:t>n</w:t>
      </w:r>
      <w:r>
        <w:rPr>
          <w:rStyle w:val="Nessuno"/>
          <w:b/>
          <w:bCs/>
          <w:sz w:val="32"/>
          <w:szCs w:val="32"/>
        </w:rPr>
        <w:t>i Albano</w:t>
      </w:r>
    </w:p>
    <w:p w:rsidR="00771C22" w:rsidRPr="00771C22" w:rsidRDefault="00771C22">
      <w:pPr>
        <w:jc w:val="center"/>
        <w:rPr>
          <w:rStyle w:val="Nessuno"/>
          <w:b/>
          <w:bCs/>
          <w:sz w:val="28"/>
          <w:szCs w:val="28"/>
        </w:rPr>
      </w:pPr>
      <w:r w:rsidRPr="00771C22">
        <w:rPr>
          <w:rStyle w:val="Nessuno"/>
          <w:b/>
          <w:bCs/>
          <w:sz w:val="28"/>
          <w:szCs w:val="28"/>
        </w:rPr>
        <w:t>14.01.2020</w:t>
      </w:r>
    </w:p>
    <w:p w:rsidR="00771C22" w:rsidRDefault="00771C22" w:rsidP="00771C22">
      <w:pPr>
        <w:spacing w:line="276" w:lineRule="auto"/>
        <w:jc w:val="both"/>
      </w:pPr>
    </w:p>
    <w:p w:rsidR="00771C22" w:rsidRPr="00771C22" w:rsidRDefault="00771C22" w:rsidP="00771C22">
      <w:pPr>
        <w:spacing w:line="276" w:lineRule="auto"/>
        <w:jc w:val="both"/>
      </w:pPr>
      <w:r w:rsidRPr="00771C22">
        <w:t>Presidente</w:t>
      </w:r>
      <w:r>
        <w:t xml:space="preserve"> Musumeci</w:t>
      </w:r>
      <w:r w:rsidRPr="00771C22">
        <w:t xml:space="preserve">, Le siamo profondamente grati di essere oggi qui con noi, oggi che stiamo cominciando a raccogliere i frutti di una semina iniziata poco più di un anno fa con il cambio di passo impartito all’istituto Giglio dall’insediamento della nuova </w:t>
      </w:r>
      <w:proofErr w:type="spellStart"/>
      <w:r w:rsidRPr="00771C22">
        <w:t>governance</w:t>
      </w:r>
      <w:proofErr w:type="spellEnd"/>
      <w:r w:rsidRPr="00771C22">
        <w:t>.</w:t>
      </w:r>
    </w:p>
    <w:p w:rsidR="00771C22" w:rsidRPr="00771C22" w:rsidRDefault="00771C22" w:rsidP="00771C22">
      <w:pPr>
        <w:spacing w:line="276" w:lineRule="auto"/>
        <w:jc w:val="both"/>
      </w:pPr>
      <w:r w:rsidRPr="00771C22">
        <w:t>La prima cosa che abbiamo fatto è aver creato da subito un clima di serenità e collaborazione all’interno della struttura.</w:t>
      </w:r>
    </w:p>
    <w:p w:rsidR="00771C22" w:rsidRPr="00771C22" w:rsidRDefault="00771C22" w:rsidP="00771C22">
      <w:pPr>
        <w:spacing w:line="276" w:lineRule="auto"/>
        <w:jc w:val="both"/>
        <w:rPr>
          <w:b/>
        </w:rPr>
      </w:pPr>
      <w:proofErr w:type="gramStart"/>
      <w:r w:rsidRPr="00771C22">
        <w:t>Successivamente</w:t>
      </w:r>
      <w:proofErr w:type="gramEnd"/>
      <w:r w:rsidRPr="00771C22">
        <w:t xml:space="preserve">, abbiamo intrapreso </w:t>
      </w:r>
      <w:r w:rsidRPr="00771C22">
        <w:rPr>
          <w:b/>
        </w:rPr>
        <w:t>un’azione amministrativa impegnativa e incisiva mirata ad un rinnovamento nece</w:t>
      </w:r>
      <w:bookmarkStart w:id="1" w:name="_GoBack"/>
      <w:bookmarkEnd w:id="1"/>
      <w:r w:rsidRPr="00771C22">
        <w:rPr>
          <w:b/>
        </w:rPr>
        <w:t xml:space="preserve">ssario e indifferibile del parco tecnologico dell’istituto, con un impegno economico pluriennale di circa 18 milioni di euro. </w:t>
      </w:r>
    </w:p>
    <w:p w:rsidR="00771C22" w:rsidRPr="00771C22" w:rsidRDefault="00771C22" w:rsidP="00771C22">
      <w:pPr>
        <w:spacing w:line="276" w:lineRule="auto"/>
        <w:jc w:val="both"/>
      </w:pPr>
      <w:r w:rsidRPr="00771C22">
        <w:t xml:space="preserve">D’altronde, per rendere attrattiva e competitiva un’azienda sanitaria non si </w:t>
      </w:r>
      <w:proofErr w:type="spellStart"/>
      <w:r w:rsidRPr="00771C22">
        <w:t>puo’</w:t>
      </w:r>
      <w:proofErr w:type="spellEnd"/>
      <w:r w:rsidRPr="00771C22">
        <w:t xml:space="preserve"> fare a meno di un’adeguata tecnologia, non solo per attrarre professionisti di alto profilo, ma soprattutto per fornire </w:t>
      </w:r>
      <w:proofErr w:type="gramStart"/>
      <w:r w:rsidRPr="00771C22">
        <w:t>ai nostri pazienti cure adeguate</w:t>
      </w:r>
      <w:proofErr w:type="gramEnd"/>
      <w:r w:rsidRPr="00771C22">
        <w:t xml:space="preserve"> e al passo con gli sviluppi scientifici e tecnologici del settore.</w:t>
      </w:r>
    </w:p>
    <w:p w:rsidR="00771C22" w:rsidRPr="00771C22" w:rsidRDefault="00771C22" w:rsidP="00771C22">
      <w:pPr>
        <w:spacing w:line="276" w:lineRule="auto"/>
        <w:jc w:val="both"/>
      </w:pPr>
      <w:r w:rsidRPr="00771C22">
        <w:t>Tutto questo è stato possibile attraverso il ridimensionamento di alcune voci di spesa, con l’</w:t>
      </w:r>
      <w:proofErr w:type="gramStart"/>
      <w:r w:rsidRPr="00771C22">
        <w:t>obbiettivo</w:t>
      </w:r>
      <w:proofErr w:type="gramEnd"/>
      <w:r w:rsidRPr="00771C22">
        <w:t xml:space="preserve"> prioritario di mantenere in equilibrio il bilancio della Struttura, ma soprattutto è stato fatto con coraggio e con una strategia manageriale volta a intercettare risorse dal mercato privato e dall’intermediazione assicurativa.</w:t>
      </w:r>
    </w:p>
    <w:p w:rsidR="00771C22" w:rsidRPr="00771C22" w:rsidRDefault="00771C22" w:rsidP="00771C22">
      <w:pPr>
        <w:tabs>
          <w:tab w:val="left" w:pos="5222"/>
        </w:tabs>
        <w:spacing w:line="276" w:lineRule="auto"/>
        <w:jc w:val="both"/>
        <w:rPr>
          <w:b/>
        </w:rPr>
      </w:pPr>
      <w:r w:rsidRPr="00771C22">
        <w:rPr>
          <w:b/>
        </w:rPr>
        <w:t>Il convenzionamento dell’istituto con tutti i gruppi assicurativi</w:t>
      </w:r>
      <w:r w:rsidRPr="00771C22">
        <w:t xml:space="preserve"> e la creazione di spazi adeguati e confortevoli per l’attività ambulatoriale e di ricovero, in un solo anno ci </w:t>
      </w:r>
      <w:proofErr w:type="gramStart"/>
      <w:r w:rsidRPr="00771C22">
        <w:t>ha</w:t>
      </w:r>
      <w:proofErr w:type="gramEnd"/>
      <w:r w:rsidRPr="00771C22">
        <w:t xml:space="preserve"> permesso di </w:t>
      </w:r>
      <w:r w:rsidRPr="00771C22">
        <w:rPr>
          <w:b/>
        </w:rPr>
        <w:t>quintuplicare il risultato delle</w:t>
      </w:r>
      <w:r w:rsidRPr="00771C22">
        <w:t xml:space="preserve"> </w:t>
      </w:r>
      <w:r w:rsidRPr="00771C22">
        <w:rPr>
          <w:b/>
        </w:rPr>
        <w:t>prestazioni assicurative dell’anno precedente con un fatturato di circa 1,5 milioni di euro.</w:t>
      </w:r>
    </w:p>
    <w:p w:rsidR="00771C22" w:rsidRPr="00771C22" w:rsidRDefault="00771C22" w:rsidP="00771C22">
      <w:pPr>
        <w:spacing w:line="276" w:lineRule="auto"/>
        <w:jc w:val="both"/>
      </w:pPr>
      <w:r w:rsidRPr="00771C22">
        <w:t xml:space="preserve">Ma questo coraggio e questo impegno di tutta la nostra comunità nascono dalla consapevolezza di avere </w:t>
      </w:r>
      <w:r w:rsidRPr="00771C22">
        <w:rPr>
          <w:b/>
        </w:rPr>
        <w:t xml:space="preserve">un governo regionale che, con atti amministrativi e legislativi, ci sta spingendo a </w:t>
      </w:r>
      <w:proofErr w:type="gramStart"/>
      <w:r w:rsidRPr="00771C22">
        <w:rPr>
          <w:b/>
        </w:rPr>
        <w:t>posizionare</w:t>
      </w:r>
      <w:proofErr w:type="gramEnd"/>
      <w:r w:rsidRPr="00771C22">
        <w:rPr>
          <w:b/>
        </w:rPr>
        <w:t xml:space="preserve"> l’istituto su un livello di competitività </w:t>
      </w:r>
      <w:r w:rsidRPr="00771C22">
        <w:t>tale da poter contribuire profondamente a ridurre la mobilità passiva dei nostri pazienti.</w:t>
      </w:r>
    </w:p>
    <w:p w:rsidR="00771C22" w:rsidRPr="00771C22" w:rsidRDefault="00771C22" w:rsidP="00771C22">
      <w:pPr>
        <w:spacing w:line="276" w:lineRule="auto"/>
        <w:jc w:val="both"/>
      </w:pPr>
    </w:p>
    <w:p w:rsidR="00771C22" w:rsidRPr="00771C22" w:rsidRDefault="00771C22" w:rsidP="00771C22">
      <w:pPr>
        <w:spacing w:line="276" w:lineRule="auto"/>
        <w:jc w:val="both"/>
      </w:pPr>
      <w:r w:rsidRPr="00771C22">
        <w:rPr>
          <w:b/>
        </w:rPr>
        <w:t xml:space="preserve">Stiamo portando avanti due progetti di ricerca finanziati dal </w:t>
      </w:r>
      <w:proofErr w:type="gramStart"/>
      <w:r w:rsidRPr="00771C22">
        <w:rPr>
          <w:b/>
        </w:rPr>
        <w:t>MISE</w:t>
      </w:r>
      <w:proofErr w:type="gramEnd"/>
      <w:r w:rsidRPr="00771C22">
        <w:t xml:space="preserve"> che daranno un contributo </w:t>
      </w:r>
      <w:proofErr w:type="gramStart"/>
      <w:r w:rsidRPr="00771C22">
        <w:t>essenziale</w:t>
      </w:r>
      <w:proofErr w:type="gramEnd"/>
      <w:r w:rsidRPr="00771C22">
        <w:t xml:space="preserve"> sul versante della ricerca e consentiranno alla Struttura di acquisire tecnologia innovativa di 2° livello come il Robot DA VINCI, la PET-RM e una piattaforma laboratoristica di diagnostica molecolare all’avanguardia.</w:t>
      </w:r>
    </w:p>
    <w:p w:rsidR="00771C22" w:rsidRPr="00771C22" w:rsidRDefault="00771C22" w:rsidP="00771C22">
      <w:pPr>
        <w:spacing w:line="276" w:lineRule="auto"/>
        <w:jc w:val="both"/>
        <w:rPr>
          <w:b/>
        </w:rPr>
      </w:pPr>
      <w:r w:rsidRPr="00771C22">
        <w:t xml:space="preserve">Ne approfitto per ringraziarla perché, anche su questi progetti, una recente delibera della giunta ha reso possibile </w:t>
      </w:r>
      <w:r w:rsidRPr="00771C22">
        <w:rPr>
          <w:b/>
        </w:rPr>
        <w:t>la partecipazione della regione siciliana con un contributo di circa 800 mila euro.</w:t>
      </w:r>
    </w:p>
    <w:p w:rsidR="00771C22" w:rsidRPr="00771C22" w:rsidRDefault="00771C22" w:rsidP="00771C22">
      <w:pPr>
        <w:spacing w:line="276" w:lineRule="auto"/>
        <w:jc w:val="both"/>
      </w:pPr>
    </w:p>
    <w:p w:rsidR="00771C22" w:rsidRDefault="00771C22" w:rsidP="00771C22">
      <w:pPr>
        <w:spacing w:line="276" w:lineRule="auto"/>
        <w:jc w:val="both"/>
      </w:pPr>
    </w:p>
    <w:p w:rsidR="00771C22" w:rsidRDefault="00771C22" w:rsidP="00771C22">
      <w:pPr>
        <w:spacing w:line="276" w:lineRule="auto"/>
        <w:jc w:val="both"/>
      </w:pPr>
    </w:p>
    <w:p w:rsidR="00771C22" w:rsidRDefault="00771C22" w:rsidP="00771C22">
      <w:pPr>
        <w:spacing w:line="276" w:lineRule="auto"/>
        <w:jc w:val="both"/>
      </w:pPr>
    </w:p>
    <w:p w:rsidR="00771C22" w:rsidRDefault="00771C22" w:rsidP="00771C22">
      <w:pPr>
        <w:spacing w:line="276" w:lineRule="auto"/>
        <w:jc w:val="both"/>
      </w:pPr>
    </w:p>
    <w:p w:rsidR="00771C22" w:rsidRPr="00771C22" w:rsidRDefault="00771C22" w:rsidP="00771C22">
      <w:pPr>
        <w:spacing w:line="276" w:lineRule="auto"/>
        <w:jc w:val="both"/>
        <w:rPr>
          <w:b/>
        </w:rPr>
      </w:pPr>
      <w:r w:rsidRPr="00771C22">
        <w:t xml:space="preserve">Inoltre, mi preme </w:t>
      </w:r>
      <w:proofErr w:type="gramStart"/>
      <w:r w:rsidRPr="00771C22">
        <w:t>sottolineare</w:t>
      </w:r>
      <w:proofErr w:type="gramEnd"/>
      <w:r w:rsidRPr="00771C22">
        <w:t xml:space="preserve"> come </w:t>
      </w:r>
      <w:r w:rsidRPr="00771C22">
        <w:rPr>
          <w:b/>
        </w:rPr>
        <w:t xml:space="preserve">la sfida </w:t>
      </w:r>
      <w:proofErr w:type="spellStart"/>
      <w:r w:rsidRPr="00771C22">
        <w:rPr>
          <w:b/>
        </w:rPr>
        <w:t>piu’</w:t>
      </w:r>
      <w:proofErr w:type="spellEnd"/>
      <w:r w:rsidRPr="00771C22">
        <w:rPr>
          <w:b/>
        </w:rPr>
        <w:t xml:space="preserve"> importante per la nostra Azienda </w:t>
      </w:r>
      <w:r w:rsidRPr="00771C22">
        <w:t xml:space="preserve">sia il mandato, che il suo Governo ci ha dato, di </w:t>
      </w:r>
      <w:r w:rsidRPr="00771C22">
        <w:rPr>
          <w:b/>
        </w:rPr>
        <w:t>individuare un partner scientifico per la nascita di un centro di eccellenza nel settore oncologico.</w:t>
      </w:r>
    </w:p>
    <w:p w:rsidR="00771C22" w:rsidRPr="00771C22" w:rsidRDefault="00771C22" w:rsidP="00771C22">
      <w:pPr>
        <w:spacing w:line="276" w:lineRule="auto"/>
        <w:jc w:val="both"/>
      </w:pPr>
      <w:proofErr w:type="gramStart"/>
      <w:r w:rsidRPr="00771C22">
        <w:t>Abbiamo</w:t>
      </w:r>
      <w:proofErr w:type="gramEnd"/>
      <w:r w:rsidRPr="00771C22">
        <w:t xml:space="preserve"> esitato lo scorso mese una manifestazione di interesse e individuato una Istituzione di altissimo profilo. Questa a breve ci consegnerà un progetto che metteremo in gara tra due settimane e che, con la massima trasparenza amministrativa, permetterà l’ingresso di un partner scientifico nel nostro istituto.</w:t>
      </w:r>
    </w:p>
    <w:p w:rsidR="00771C22" w:rsidRPr="00771C22" w:rsidRDefault="00771C22" w:rsidP="00771C22">
      <w:pPr>
        <w:spacing w:line="276" w:lineRule="auto"/>
        <w:jc w:val="both"/>
      </w:pPr>
      <w:r w:rsidRPr="00771C22">
        <w:t xml:space="preserve">Questa sfida porterà allo sviluppo delle condizioni necessarie per implementare la ricerca e fornire un’offerta sanitaria qualificata. Inoltre, consentirà di portare avanti delle linee </w:t>
      </w:r>
      <w:proofErr w:type="gramStart"/>
      <w:r w:rsidRPr="00771C22">
        <w:t>di</w:t>
      </w:r>
      <w:proofErr w:type="gramEnd"/>
      <w:r w:rsidRPr="00771C22">
        <w:t xml:space="preserve"> sviluppo presenti nel progetto su DRG di fuga che oggi sono causa di un esborso, da parte dell’amministrazione regionale, verso le regioni del centro-nord.</w:t>
      </w:r>
    </w:p>
    <w:p w:rsidR="00771C22" w:rsidRPr="00771C22" w:rsidRDefault="00771C22" w:rsidP="00771C22">
      <w:pPr>
        <w:spacing w:line="276" w:lineRule="auto"/>
        <w:jc w:val="both"/>
      </w:pPr>
      <w:r w:rsidRPr="00771C22">
        <w:t xml:space="preserve">Presidente, sostanzialmente stiamo provando ad aumentare la competitività dell’Istituto rendendolo efficiente, organizzato e sostenibile…Ma mi creda, </w:t>
      </w:r>
      <w:r w:rsidRPr="00771C22">
        <w:rPr>
          <w:i/>
        </w:rPr>
        <w:t xml:space="preserve">ciò che più </w:t>
      </w:r>
      <w:proofErr w:type="gramStart"/>
      <w:r w:rsidRPr="00771C22">
        <w:rPr>
          <w:i/>
        </w:rPr>
        <w:t>ci ha emozionati</w:t>
      </w:r>
      <w:proofErr w:type="gramEnd"/>
      <w:r w:rsidRPr="00771C22">
        <w:rPr>
          <w:i/>
        </w:rPr>
        <w:t xml:space="preserve"> e ci ha resi orgogliosi è aver contrattualizzato tanti giovani che lavoravano negli Ospedali del nord Italia, dell’Inghilterra, del Nord America, e che hanno deciso di ritornare nella propria terra</w:t>
      </w:r>
      <w:r w:rsidRPr="00771C22">
        <w:t>.</w:t>
      </w:r>
    </w:p>
    <w:p w:rsidR="00771C22" w:rsidRPr="00771C22" w:rsidRDefault="00771C22" w:rsidP="00771C22">
      <w:pPr>
        <w:spacing w:line="276" w:lineRule="auto"/>
        <w:jc w:val="both"/>
      </w:pPr>
      <w:r w:rsidRPr="00771C22">
        <w:t>In un momento in cui, da anni, numerosi giovani vanno via dalla Sicilia nella speranza di trovare un futuro migliore, avere dato l’opportunità a tanti di ritornare è stato motivo di grande soddisfazione.</w:t>
      </w:r>
    </w:p>
    <w:p w:rsidR="00771C22" w:rsidRPr="00771C22" w:rsidRDefault="00771C22" w:rsidP="00771C22">
      <w:pPr>
        <w:spacing w:line="276" w:lineRule="auto"/>
        <w:jc w:val="both"/>
      </w:pPr>
    </w:p>
    <w:p w:rsidR="00771C22" w:rsidRPr="00771C22" w:rsidRDefault="00771C22" w:rsidP="00771C22">
      <w:pPr>
        <w:spacing w:line="276" w:lineRule="auto"/>
        <w:jc w:val="both"/>
      </w:pPr>
      <w:r w:rsidRPr="00771C22">
        <w:t xml:space="preserve">Presidente, siamo un’azienda giovane con un management amministrativo, sanitario e infermieristico giovane che, con grande entusiasmo e impegno, sta lavorando per costruirsi un futuro ambizioso. E quando abbiamo pensato all’inaugurazione </w:t>
      </w:r>
      <w:r w:rsidRPr="00771C22">
        <w:rPr>
          <w:b/>
        </w:rPr>
        <w:t>della nuova emodinamica</w:t>
      </w:r>
      <w:r w:rsidRPr="00771C22">
        <w:t xml:space="preserve">, insieme al mio staff, </w:t>
      </w:r>
      <w:r w:rsidRPr="00771C22">
        <w:rPr>
          <w:b/>
        </w:rPr>
        <w:t xml:space="preserve">non abbiamo esitato a dedicarla </w:t>
      </w:r>
      <w:proofErr w:type="gramStart"/>
      <w:r w:rsidRPr="00771C22">
        <w:rPr>
          <w:b/>
        </w:rPr>
        <w:t>ad</w:t>
      </w:r>
      <w:proofErr w:type="gramEnd"/>
      <w:r w:rsidRPr="00771C22">
        <w:rPr>
          <w:b/>
        </w:rPr>
        <w:t xml:space="preserve"> “Aldo Naro”, un giovane medico che sin da piccolo voleva fare il cardiologo, strappato alla vita e soprattutto ai suoi cari</w:t>
      </w:r>
      <w:r w:rsidRPr="00771C22">
        <w:t xml:space="preserve"> in una sera che doveva essere di gioia e di divertimento e che si trasformò in tragedia. E’ un gesto semplice, l’abbiamo fatto col cuore, abbiamo pensato intensamente ai genitori e siamo felici di averlo fatto perché, quando li abbiamo incontrati, abbiamo compreso che stavamo condividendo un momento di affetto e di vicinanza con una famiglia che fatica a convivere con questo dolore.</w:t>
      </w:r>
    </w:p>
    <w:p w:rsidR="00771C22" w:rsidRPr="00771C22" w:rsidRDefault="00771C22" w:rsidP="00771C22">
      <w:pPr>
        <w:spacing w:line="276" w:lineRule="auto"/>
        <w:jc w:val="both"/>
      </w:pPr>
    </w:p>
    <w:p w:rsidR="00771C22" w:rsidRPr="00771C22" w:rsidRDefault="00771C22" w:rsidP="00771C22">
      <w:pPr>
        <w:spacing w:line="276" w:lineRule="auto"/>
        <w:jc w:val="both"/>
      </w:pPr>
      <w:r w:rsidRPr="00771C22">
        <w:t xml:space="preserve">Presidente, </w:t>
      </w:r>
      <w:proofErr w:type="gramStart"/>
      <w:r w:rsidRPr="00771C22">
        <w:t>concludo</w:t>
      </w:r>
      <w:proofErr w:type="gramEnd"/>
      <w:r w:rsidRPr="00771C22">
        <w:t xml:space="preserve"> rinnovandole la nostra emozione e la nostra gratitudine per aver testimoniato, con la sua presenza, la volontà di aiutarci a rilanciare il nostro istituto. Siamo una comunità coesa e determinata, ci crediamo, sogniamo un campus </w:t>
      </w:r>
      <w:proofErr w:type="gramStart"/>
      <w:r w:rsidRPr="00771C22">
        <w:t>biomedico dove</w:t>
      </w:r>
      <w:proofErr w:type="gramEnd"/>
      <w:r w:rsidRPr="00771C22">
        <w:t xml:space="preserve"> ricerca, formazione e offerta sanitaria camminino insieme, una Struttura che garantisca cure adeguate ai nostri concittadini e opportunità di lavoro ai nostri giovani. Siamo sicuri di farcela, soprattutto perché siamo consapevoli di avere un Presidente, un assessore e un governo che ci sosterranno in questo </w:t>
      </w:r>
      <w:proofErr w:type="gramStart"/>
      <w:r w:rsidRPr="00771C22">
        <w:t>entusiasmante</w:t>
      </w:r>
      <w:proofErr w:type="gramEnd"/>
      <w:r w:rsidRPr="00771C22">
        <w:t xml:space="preserve"> percorso. </w:t>
      </w:r>
    </w:p>
    <w:p w:rsidR="00771C22" w:rsidRPr="00771C22" w:rsidRDefault="00771C22" w:rsidP="00771C22">
      <w:pPr>
        <w:spacing w:line="276" w:lineRule="auto"/>
        <w:jc w:val="both"/>
      </w:pPr>
    </w:p>
    <w:p w:rsidR="00771C22" w:rsidRPr="00771C22" w:rsidRDefault="00771C22" w:rsidP="00771C22">
      <w:pPr>
        <w:spacing w:line="276" w:lineRule="auto"/>
        <w:jc w:val="both"/>
      </w:pPr>
      <w:r w:rsidRPr="00771C22">
        <w:t>Grazie.</w:t>
      </w:r>
    </w:p>
    <w:bookmarkEnd w:id="0"/>
    <w:p w:rsidR="00771C22" w:rsidRDefault="00771C22">
      <w:pPr>
        <w:jc w:val="both"/>
        <w:rPr>
          <w:rStyle w:val="Nessuno"/>
          <w:b/>
          <w:bCs/>
          <w:sz w:val="20"/>
          <w:szCs w:val="20"/>
        </w:rPr>
      </w:pPr>
    </w:p>
    <w:p w:rsidR="00771C22" w:rsidRDefault="00771C22">
      <w:pPr>
        <w:jc w:val="both"/>
        <w:rPr>
          <w:rStyle w:val="Nessuno"/>
          <w:b/>
          <w:bCs/>
          <w:sz w:val="20"/>
          <w:szCs w:val="20"/>
        </w:rPr>
      </w:pPr>
    </w:p>
    <w:sectPr w:rsidR="00771C22" w:rsidSect="00D511B9">
      <w:headerReference w:type="default" r:id="rId7"/>
      <w:footerReference w:type="default" r:id="rId8"/>
      <w:pgSz w:w="11900" w:h="16840" w:code="9"/>
      <w:pgMar w:top="357" w:right="1134" w:bottom="539" w:left="1134" w:header="181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F5" w:rsidRDefault="006B5DF5">
      <w:r>
        <w:separator/>
      </w:r>
    </w:p>
  </w:endnote>
  <w:endnote w:type="continuationSeparator" w:id="0">
    <w:p w:rsidR="006B5DF5" w:rsidRDefault="006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267582"/>
      <w:docPartObj>
        <w:docPartGallery w:val="Page Numbers (Bottom of Page)"/>
        <w:docPartUnique/>
      </w:docPartObj>
    </w:sdtPr>
    <w:sdtEndPr/>
    <w:sdtContent>
      <w:p w:rsidR="00771C22" w:rsidRDefault="00771C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1B9">
          <w:rPr>
            <w:noProof/>
          </w:rPr>
          <w:t>1</w:t>
        </w:r>
        <w:r>
          <w:fldChar w:fldCharType="end"/>
        </w:r>
      </w:p>
    </w:sdtContent>
  </w:sdt>
  <w:p w:rsidR="00B441C1" w:rsidRDefault="00B441C1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F5" w:rsidRDefault="006B5DF5">
      <w:r>
        <w:separator/>
      </w:r>
    </w:p>
  </w:footnote>
  <w:footnote w:type="continuationSeparator" w:id="0">
    <w:p w:rsidR="006B5DF5" w:rsidRDefault="006B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C1" w:rsidRDefault="00B441C1">
    <w:pPr>
      <w:pStyle w:val="Intestazione"/>
      <w:tabs>
        <w:tab w:val="clear" w:pos="9638"/>
        <w:tab w:val="right" w:pos="9612"/>
      </w:tabs>
    </w:pPr>
  </w:p>
  <w:p w:rsidR="00B441C1" w:rsidRDefault="006B5DF5">
    <w:pPr>
      <w:pStyle w:val="Intestazione"/>
      <w:tabs>
        <w:tab w:val="clear" w:pos="9638"/>
        <w:tab w:val="right" w:pos="9612"/>
      </w:tabs>
    </w:pPr>
    <w:r>
      <w:rPr>
        <w:rStyle w:val="NessunoA"/>
        <w:noProof/>
      </w:rPr>
      <w:drawing>
        <wp:inline distT="0" distB="0" distL="0" distR="0" wp14:anchorId="7400C93F" wp14:editId="5D356A19">
          <wp:extent cx="1407162" cy="1637665"/>
          <wp:effectExtent l="0" t="0" r="0" b="0"/>
          <wp:docPr id="107374182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2" cy="16376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41C1"/>
    <w:rsid w:val="00287BC4"/>
    <w:rsid w:val="006B5DF5"/>
    <w:rsid w:val="006E4E94"/>
    <w:rsid w:val="00771C22"/>
    <w:rsid w:val="007F77BE"/>
    <w:rsid w:val="00814141"/>
    <w:rsid w:val="00827A59"/>
    <w:rsid w:val="008E7881"/>
    <w:rsid w:val="00931601"/>
    <w:rsid w:val="009B335C"/>
    <w:rsid w:val="00B35AC6"/>
    <w:rsid w:val="00B441C1"/>
    <w:rsid w:val="00B54725"/>
    <w:rsid w:val="00CB5CF7"/>
    <w:rsid w:val="00D511B9"/>
    <w:rsid w:val="00E053CD"/>
    <w:rsid w:val="00E204E7"/>
    <w:rsid w:val="00E6369D"/>
    <w:rsid w:val="00E94534"/>
    <w:rsid w:val="00F1325F"/>
    <w:rsid w:val="00FB792C"/>
    <w:rsid w:val="00FE109F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omic Sans MS" w:eastAsia="Comic Sans MS" w:hAnsi="Comic Sans MS" w:cs="Comic Sans MS"/>
      <w:outline w:val="0"/>
      <w:color w:val="0000FF"/>
      <w:u w:val="none" w:color="0000FF"/>
    </w:rPr>
  </w:style>
  <w:style w:type="paragraph" w:customStyle="1" w:styleId="CorpoA">
    <w:name w:val="Corpo A"/>
    <w:rPr>
      <w:rFonts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outline w:val="0"/>
      <w:color w:val="0000FF"/>
      <w:sz w:val="18"/>
      <w:szCs w:val="18"/>
      <w:u w:val="none" w:color="0000FF"/>
      <w:lang w:val="en-US"/>
    </w:rPr>
  </w:style>
  <w:style w:type="character" w:customStyle="1" w:styleId="Hyperlink2">
    <w:name w:val="Hyperlink.2"/>
    <w:basedOn w:val="Nessuno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3">
    <w:name w:val="Hyperlink.3"/>
    <w:basedOn w:val="Nessuno"/>
    <w:rPr>
      <w:outline w:val="0"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09F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Nessunaspaziatura">
    <w:name w:val="No Spacing"/>
    <w:uiPriority w:val="1"/>
    <w:qFormat/>
    <w:rsid w:val="00FB79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C22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C2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omic Sans MS" w:eastAsia="Comic Sans MS" w:hAnsi="Comic Sans MS" w:cs="Comic Sans MS"/>
      <w:outline w:val="0"/>
      <w:color w:val="0000FF"/>
      <w:u w:val="none" w:color="0000FF"/>
    </w:rPr>
  </w:style>
  <w:style w:type="paragraph" w:customStyle="1" w:styleId="CorpoA">
    <w:name w:val="Corpo A"/>
    <w:rPr>
      <w:rFonts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Nessuno"/>
    <w:rPr>
      <w:outline w:val="0"/>
      <w:color w:val="0000FF"/>
      <w:sz w:val="18"/>
      <w:szCs w:val="18"/>
      <w:u w:val="none" w:color="0000FF"/>
      <w:lang w:val="en-US"/>
    </w:rPr>
  </w:style>
  <w:style w:type="character" w:customStyle="1" w:styleId="Hyperlink2">
    <w:name w:val="Hyperlink.2"/>
    <w:basedOn w:val="Nessuno"/>
    <w:rPr>
      <w:outline w:val="0"/>
      <w:color w:val="0000FF"/>
      <w:sz w:val="18"/>
      <w:szCs w:val="18"/>
      <w:u w:val="single" w:color="0000FF"/>
      <w:lang w:val="en-US"/>
    </w:rPr>
  </w:style>
  <w:style w:type="character" w:customStyle="1" w:styleId="Hyperlink3">
    <w:name w:val="Hyperlink.3"/>
    <w:basedOn w:val="Nessuno"/>
    <w:rPr>
      <w:outline w:val="0"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09F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Nessunaspaziatura">
    <w:name w:val="No Spacing"/>
    <w:uiPriority w:val="1"/>
    <w:qFormat/>
    <w:rsid w:val="00FB79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C22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C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Dott. Lombardo</dc:creator>
  <cp:lastModifiedBy>Vincenzo Lombardo</cp:lastModifiedBy>
  <cp:revision>5</cp:revision>
  <cp:lastPrinted>2020-01-13T18:28:00Z</cp:lastPrinted>
  <dcterms:created xsi:type="dcterms:W3CDTF">2020-01-13T18:12:00Z</dcterms:created>
  <dcterms:modified xsi:type="dcterms:W3CDTF">2020-01-13T18:31:00Z</dcterms:modified>
</cp:coreProperties>
</file>